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367C4" w14:textId="12F4C1C8" w:rsidR="00DC36D8" w:rsidRPr="0021232D" w:rsidRDefault="007553DD" w:rsidP="00DC36D8">
      <w:pPr>
        <w:rPr>
          <w:rFonts w:ascii="Gill Sans MT" w:hAnsi="Gill Sans MT"/>
          <w:b/>
        </w:rPr>
      </w:pPr>
      <w:r w:rsidRPr="0021232D">
        <w:rPr>
          <w:rFonts w:ascii="Gill Sans MT" w:hAnsi="Gill Sans MT"/>
          <w:b/>
        </w:rPr>
        <w:t xml:space="preserve">Molesworth Environment </w:t>
      </w:r>
      <w:r w:rsidR="009F1B44" w:rsidRPr="0021232D">
        <w:rPr>
          <w:rFonts w:ascii="Gill Sans MT" w:hAnsi="Gill Sans MT"/>
          <w:b/>
        </w:rPr>
        <w:t>Centre:</w:t>
      </w:r>
      <w:r w:rsidRPr="0021232D">
        <w:rPr>
          <w:rFonts w:ascii="Gill Sans MT" w:hAnsi="Gill Sans MT"/>
          <w:b/>
        </w:rPr>
        <w:t xml:space="preserve">  </w:t>
      </w:r>
      <w:r w:rsidR="00DC36D8" w:rsidRPr="0021232D">
        <w:rPr>
          <w:rFonts w:ascii="Gill Sans MT" w:hAnsi="Gill Sans MT"/>
          <w:b/>
        </w:rPr>
        <w:t>Pond</w:t>
      </w:r>
      <w:r w:rsidRPr="0021232D">
        <w:rPr>
          <w:rFonts w:ascii="Gill Sans MT" w:hAnsi="Gill Sans MT"/>
          <w:b/>
        </w:rPr>
        <w:t xml:space="preserve"> Studies </w:t>
      </w:r>
    </w:p>
    <w:p w14:paraId="2D0367C5" w14:textId="77777777" w:rsidR="00DE5D0D" w:rsidRDefault="00A00ACD" w:rsidP="00DC36D8">
      <w:pPr>
        <w:rPr>
          <w:rFonts w:ascii="Gill Sans MT" w:hAnsi="Gill Sans MT"/>
        </w:rPr>
      </w:pPr>
      <w:r w:rsidRPr="0021232D">
        <w:rPr>
          <w:rFonts w:ascii="Gill Sans MT" w:hAnsi="Gill Sans MT"/>
        </w:rPr>
        <w:t>The pond studies program at Molesworth can focus on freshwater macro</w:t>
      </w:r>
      <w:r w:rsidR="00663950" w:rsidRPr="0021232D">
        <w:rPr>
          <w:rFonts w:ascii="Gill Sans MT" w:hAnsi="Gill Sans MT"/>
        </w:rPr>
        <w:t xml:space="preserve"> </w:t>
      </w:r>
      <w:r w:rsidRPr="0021232D">
        <w:rPr>
          <w:rFonts w:ascii="Gill Sans MT" w:hAnsi="Gill Sans MT"/>
        </w:rPr>
        <w:t xml:space="preserve">invertebrates, life cycles, </w:t>
      </w:r>
      <w:r w:rsidR="00DB109F" w:rsidRPr="0021232D">
        <w:rPr>
          <w:rFonts w:ascii="Gill Sans MT" w:hAnsi="Gill Sans MT"/>
        </w:rPr>
        <w:t>requirements of living things, adaptations of organisms or water quality testing.</w:t>
      </w:r>
    </w:p>
    <w:p w14:paraId="2D0367C6" w14:textId="77777777" w:rsidR="00CE4ACB" w:rsidRPr="0021232D" w:rsidRDefault="00DE5D0D" w:rsidP="00DE5D0D">
      <w:pPr>
        <w:rPr>
          <w:rFonts w:ascii="Gill Sans MT" w:hAnsi="Gill Sans MT"/>
        </w:rPr>
      </w:pPr>
      <w:r>
        <w:rPr>
          <w:rFonts w:ascii="Gill Sans MT" w:hAnsi="Gill Sans MT"/>
        </w:rPr>
        <w:t>Incorporation into the Biodiversity program, or Sustainability program are also options.</w:t>
      </w:r>
    </w:p>
    <w:p w14:paraId="2D0367C7" w14:textId="77777777" w:rsidR="00DC36D8" w:rsidRPr="000C6B49" w:rsidRDefault="000C6B49" w:rsidP="000C6B49">
      <w:pPr>
        <w:jc w:val="center"/>
        <w:rPr>
          <w:rFonts w:cstheme="minorHAnsi"/>
          <w:b/>
          <w:bCs/>
          <w:sz w:val="28"/>
          <w:szCs w:val="28"/>
        </w:rPr>
      </w:pPr>
      <w:r w:rsidRPr="004F045E">
        <w:rPr>
          <w:rFonts w:cstheme="minorHAnsi"/>
          <w:b/>
          <w:bCs/>
          <w:sz w:val="28"/>
          <w:szCs w:val="28"/>
        </w:rPr>
        <w:t>Science Scope and Sequence: Foundation to Year 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6"/>
        <w:gridCol w:w="1571"/>
        <w:gridCol w:w="1623"/>
        <w:gridCol w:w="137"/>
        <w:gridCol w:w="1376"/>
        <w:gridCol w:w="1527"/>
        <w:gridCol w:w="1400"/>
        <w:gridCol w:w="1400"/>
        <w:gridCol w:w="1402"/>
        <w:gridCol w:w="1566"/>
      </w:tblGrid>
      <w:tr w:rsidR="00CE0B56" w:rsidRPr="0021232D" w14:paraId="2D0367D0" w14:textId="77777777" w:rsidTr="00CE0B56">
        <w:trPr>
          <w:trHeight w:val="302"/>
        </w:trPr>
        <w:tc>
          <w:tcPr>
            <w:tcW w:w="1951" w:type="dxa"/>
          </w:tcPr>
          <w:p w14:paraId="74CFA913" w14:textId="77777777" w:rsidR="00CE0B56" w:rsidRPr="0021232D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20"/>
                <w:szCs w:val="20"/>
              </w:rPr>
            </w:pPr>
          </w:p>
        </w:tc>
        <w:tc>
          <w:tcPr>
            <w:tcW w:w="1608" w:type="dxa"/>
          </w:tcPr>
          <w:p w14:paraId="2D0367C8" w14:textId="037C3534" w:rsidR="00CE0B56" w:rsidRPr="0021232D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20"/>
                <w:szCs w:val="20"/>
              </w:rPr>
            </w:pPr>
          </w:p>
        </w:tc>
        <w:tc>
          <w:tcPr>
            <w:tcW w:w="1794" w:type="dxa"/>
            <w:gridSpan w:val="2"/>
          </w:tcPr>
          <w:p w14:paraId="2D0367C9" w14:textId="77777777" w:rsidR="00CE0B56" w:rsidRPr="0021232D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21232D">
              <w:rPr>
                <w:rFonts w:ascii="Gill Sans MT" w:hAnsi="Gill Sans MT" w:cs="MyriadPro-Regular"/>
              </w:rPr>
              <w:t>Foundation</w:t>
            </w:r>
          </w:p>
        </w:tc>
        <w:tc>
          <w:tcPr>
            <w:tcW w:w="1418" w:type="dxa"/>
          </w:tcPr>
          <w:p w14:paraId="2D0367CA" w14:textId="77777777" w:rsidR="00CE0B56" w:rsidRPr="0021232D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21232D">
              <w:rPr>
                <w:rFonts w:ascii="Gill Sans MT" w:hAnsi="Gill Sans MT" w:cs="MyriadPro-Regular"/>
              </w:rPr>
              <w:t>1</w:t>
            </w:r>
          </w:p>
        </w:tc>
        <w:tc>
          <w:tcPr>
            <w:tcW w:w="1559" w:type="dxa"/>
          </w:tcPr>
          <w:p w14:paraId="2D0367CB" w14:textId="77777777" w:rsidR="00CE0B56" w:rsidRPr="0021232D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21232D">
              <w:rPr>
                <w:rFonts w:ascii="Gill Sans MT" w:hAnsi="Gill Sans MT" w:cs="MyriadPro-Regular"/>
              </w:rPr>
              <w:t>2</w:t>
            </w:r>
          </w:p>
        </w:tc>
        <w:tc>
          <w:tcPr>
            <w:tcW w:w="1417" w:type="dxa"/>
          </w:tcPr>
          <w:p w14:paraId="2D0367CC" w14:textId="77777777" w:rsidR="00CE0B56" w:rsidRPr="0021232D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21232D">
              <w:rPr>
                <w:rFonts w:ascii="Gill Sans MT" w:hAnsi="Gill Sans MT" w:cs="MyriadPro-Regular"/>
              </w:rPr>
              <w:t>3</w:t>
            </w:r>
          </w:p>
        </w:tc>
        <w:tc>
          <w:tcPr>
            <w:tcW w:w="1418" w:type="dxa"/>
          </w:tcPr>
          <w:p w14:paraId="2D0367CD" w14:textId="77777777" w:rsidR="00CE0B56" w:rsidRPr="0021232D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21232D">
              <w:rPr>
                <w:rFonts w:ascii="Gill Sans MT" w:hAnsi="Gill Sans MT" w:cs="MyriadPro-Regular"/>
              </w:rPr>
              <w:t>4</w:t>
            </w:r>
          </w:p>
        </w:tc>
        <w:tc>
          <w:tcPr>
            <w:tcW w:w="1417" w:type="dxa"/>
          </w:tcPr>
          <w:p w14:paraId="2D0367CE" w14:textId="77777777" w:rsidR="00CE0B56" w:rsidRPr="0021232D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21232D">
              <w:rPr>
                <w:rFonts w:ascii="Gill Sans MT" w:hAnsi="Gill Sans MT" w:cs="MyriadPro-Regular"/>
              </w:rPr>
              <w:t>5</w:t>
            </w:r>
          </w:p>
        </w:tc>
        <w:tc>
          <w:tcPr>
            <w:tcW w:w="1592" w:type="dxa"/>
          </w:tcPr>
          <w:p w14:paraId="2D0367CF" w14:textId="77777777" w:rsidR="00CE0B56" w:rsidRPr="0021232D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21232D">
              <w:rPr>
                <w:rFonts w:ascii="Gill Sans MT" w:hAnsi="Gill Sans MT" w:cs="MyriadPro-Regular"/>
              </w:rPr>
              <w:t>6</w:t>
            </w:r>
          </w:p>
        </w:tc>
      </w:tr>
      <w:tr w:rsidR="00CE0B56" w:rsidRPr="00CE0B56" w14:paraId="2D0367E1" w14:textId="77777777" w:rsidTr="00CE0B56">
        <w:trPr>
          <w:trHeight w:val="1816"/>
        </w:trPr>
        <w:tc>
          <w:tcPr>
            <w:tcW w:w="1951" w:type="dxa"/>
          </w:tcPr>
          <w:p w14:paraId="0BD2E16C" w14:textId="26692A15" w:rsidR="00CE0B56" w:rsidRPr="009F1B44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b/>
                <w:sz w:val="24"/>
                <w:szCs w:val="24"/>
              </w:rPr>
            </w:pPr>
            <w:r w:rsidRPr="009F1B44">
              <w:rPr>
                <w:rFonts w:ascii="Gill Sans MT" w:hAnsi="Gill Sans MT" w:cs="MyriadPro-Regular"/>
                <w:b/>
                <w:sz w:val="24"/>
                <w:szCs w:val="24"/>
              </w:rPr>
              <w:lastRenderedPageBreak/>
              <w:t>Science Understanding</w:t>
            </w:r>
          </w:p>
        </w:tc>
        <w:tc>
          <w:tcPr>
            <w:tcW w:w="1608" w:type="dxa"/>
          </w:tcPr>
          <w:p w14:paraId="2D0367D1" w14:textId="6C797D90" w:rsidR="00CE0B56" w:rsidRPr="009F1B44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b/>
                <w:sz w:val="18"/>
                <w:szCs w:val="18"/>
              </w:rPr>
            </w:pPr>
            <w:r w:rsidRPr="009F1B44">
              <w:rPr>
                <w:rFonts w:ascii="Gill Sans MT" w:hAnsi="Gill Sans MT" w:cs="MyriadPro-Regular"/>
                <w:b/>
                <w:sz w:val="18"/>
                <w:szCs w:val="18"/>
              </w:rPr>
              <w:t>Biological Science</w:t>
            </w:r>
          </w:p>
        </w:tc>
        <w:tc>
          <w:tcPr>
            <w:tcW w:w="1652" w:type="dxa"/>
          </w:tcPr>
          <w:p w14:paraId="2D0367D2" w14:textId="77777777" w:rsidR="00CE0B56" w:rsidRPr="00CE0B56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>Living things have basic needs, including food and water.</w:t>
            </w:r>
          </w:p>
          <w:p w14:paraId="2D0367D3" w14:textId="5202EFA2" w:rsidR="00CE0B56" w:rsidRPr="00CE0B56" w:rsidRDefault="00CE0B56" w:rsidP="00D92EEF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>(ACSSU002)</w:t>
            </w:r>
          </w:p>
        </w:tc>
        <w:tc>
          <w:tcPr>
            <w:tcW w:w="1560" w:type="dxa"/>
            <w:gridSpan w:val="2"/>
          </w:tcPr>
          <w:p w14:paraId="2D0367D4" w14:textId="77777777" w:rsidR="00CE0B56" w:rsidRPr="00CE0B56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>Living things have a variety of external features.</w:t>
            </w:r>
          </w:p>
          <w:p w14:paraId="2D0367D5" w14:textId="77777777" w:rsidR="00CE0B56" w:rsidRPr="00CE0B56" w:rsidRDefault="00CE0B56" w:rsidP="00D92EEF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>Living things live in different places where their needs are met.</w:t>
            </w:r>
          </w:p>
        </w:tc>
        <w:tc>
          <w:tcPr>
            <w:tcW w:w="1559" w:type="dxa"/>
          </w:tcPr>
          <w:p w14:paraId="2D0367D6" w14:textId="77777777" w:rsidR="00CE0B56" w:rsidRPr="00CE0B56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 xml:space="preserve">Living things grow, change and have offspring similar to themselves. </w:t>
            </w:r>
          </w:p>
          <w:p w14:paraId="2D0367D7" w14:textId="77777777" w:rsidR="00CE0B56" w:rsidRPr="00CE0B56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0367D9" w14:textId="586F367D" w:rsidR="00CE0B56" w:rsidRPr="00CE0B56" w:rsidRDefault="00CE0B56" w:rsidP="00D92EEF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 xml:space="preserve">Living things can be grouped on the basis of observable features and can be distinguished from non-living things. </w:t>
            </w:r>
          </w:p>
        </w:tc>
        <w:tc>
          <w:tcPr>
            <w:tcW w:w="1418" w:type="dxa"/>
          </w:tcPr>
          <w:p w14:paraId="2D0367DA" w14:textId="77777777" w:rsidR="00CE0B56" w:rsidRPr="00CE0B56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>Living things have life cycles</w:t>
            </w:r>
          </w:p>
          <w:p w14:paraId="2D0367DB" w14:textId="758DE348" w:rsidR="00CE0B56" w:rsidRPr="00CE0B56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 xml:space="preserve">Living things, depend on each other and the environment to survive.  </w:t>
            </w:r>
          </w:p>
          <w:p w14:paraId="2D0367DC" w14:textId="77777777" w:rsidR="00CE0B56" w:rsidRPr="00CE0B56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0367DD" w14:textId="77777777" w:rsidR="00CE0B56" w:rsidRPr="00CE0B56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 xml:space="preserve">Living things have structural features and adaptations that help them to survive in their environment. </w:t>
            </w:r>
          </w:p>
          <w:p w14:paraId="2D0367DE" w14:textId="77777777" w:rsidR="00CE0B56" w:rsidRPr="00CE0B56" w:rsidRDefault="00CE0B56" w:rsidP="00DC36D8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</w:p>
        </w:tc>
        <w:tc>
          <w:tcPr>
            <w:tcW w:w="1592" w:type="dxa"/>
          </w:tcPr>
          <w:p w14:paraId="2D0367DF" w14:textId="77777777" w:rsidR="00CE0B56" w:rsidRPr="00CE0B56" w:rsidRDefault="00CE0B56" w:rsidP="00397884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>The growth and survival of living things are affected by the physical conditions of their</w:t>
            </w:r>
          </w:p>
          <w:p w14:paraId="2D0367E0" w14:textId="77777777" w:rsidR="00CE0B56" w:rsidRPr="00CE0B56" w:rsidRDefault="00CE0B56" w:rsidP="00D92EEF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  <w:sz w:val="18"/>
                <w:szCs w:val="18"/>
              </w:rPr>
            </w:pPr>
            <w:r w:rsidRPr="00CE0B56">
              <w:rPr>
                <w:rFonts w:ascii="Gill Sans MT" w:hAnsi="Gill Sans MT" w:cs="MyriadPro-Regular"/>
                <w:sz w:val="18"/>
                <w:szCs w:val="18"/>
              </w:rPr>
              <w:t xml:space="preserve">Environment.  </w:t>
            </w:r>
          </w:p>
        </w:tc>
      </w:tr>
    </w:tbl>
    <w:p w14:paraId="2D0367E2" w14:textId="77777777" w:rsidR="00E20187" w:rsidRPr="00CE0B56" w:rsidRDefault="00E20187" w:rsidP="00E20187">
      <w:pPr>
        <w:rPr>
          <w:rFonts w:ascii="Gill Sans MT" w:hAnsi="Gill Sans MT" w:cstheme="minorHAnsi"/>
          <w:b/>
          <w:bCs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3"/>
        <w:gridCol w:w="1740"/>
        <w:gridCol w:w="1529"/>
        <w:gridCol w:w="1523"/>
        <w:gridCol w:w="1537"/>
        <w:gridCol w:w="1375"/>
        <w:gridCol w:w="1451"/>
        <w:gridCol w:w="1450"/>
        <w:gridCol w:w="1450"/>
      </w:tblGrid>
      <w:tr w:rsidR="0021232D" w:rsidRPr="00CE0B56" w14:paraId="2D0367EC" w14:textId="77777777" w:rsidTr="0021232D">
        <w:trPr>
          <w:trHeight w:val="230"/>
        </w:trPr>
        <w:tc>
          <w:tcPr>
            <w:tcW w:w="1912" w:type="dxa"/>
          </w:tcPr>
          <w:p w14:paraId="2D0367E3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746" w:type="dxa"/>
          </w:tcPr>
          <w:p w14:paraId="2D0367E4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42" w:type="dxa"/>
          </w:tcPr>
          <w:p w14:paraId="2D0367E5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Foundation Year</w:t>
            </w:r>
          </w:p>
        </w:tc>
        <w:tc>
          <w:tcPr>
            <w:tcW w:w="1558" w:type="dxa"/>
          </w:tcPr>
          <w:p w14:paraId="2D0367E6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1</w:t>
            </w:r>
          </w:p>
        </w:tc>
        <w:tc>
          <w:tcPr>
            <w:tcW w:w="1572" w:type="dxa"/>
          </w:tcPr>
          <w:p w14:paraId="2D0367E7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2</w:t>
            </w:r>
          </w:p>
        </w:tc>
        <w:tc>
          <w:tcPr>
            <w:tcW w:w="1401" w:type="dxa"/>
          </w:tcPr>
          <w:p w14:paraId="2D0367E8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3</w:t>
            </w:r>
          </w:p>
        </w:tc>
        <w:tc>
          <w:tcPr>
            <w:tcW w:w="1481" w:type="dxa"/>
          </w:tcPr>
          <w:p w14:paraId="2D0367E9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4</w:t>
            </w:r>
          </w:p>
        </w:tc>
        <w:tc>
          <w:tcPr>
            <w:tcW w:w="1481" w:type="dxa"/>
          </w:tcPr>
          <w:p w14:paraId="2D0367EA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5</w:t>
            </w:r>
          </w:p>
        </w:tc>
        <w:tc>
          <w:tcPr>
            <w:tcW w:w="1481" w:type="dxa"/>
          </w:tcPr>
          <w:p w14:paraId="2D0367EB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6</w:t>
            </w:r>
          </w:p>
        </w:tc>
      </w:tr>
      <w:tr w:rsidR="00CD09FC" w:rsidRPr="00CE0B56" w14:paraId="2D0367F7" w14:textId="77777777" w:rsidTr="00452781">
        <w:trPr>
          <w:trHeight w:val="666"/>
        </w:trPr>
        <w:tc>
          <w:tcPr>
            <w:tcW w:w="1912" w:type="dxa"/>
            <w:vMerge w:val="restart"/>
          </w:tcPr>
          <w:p w14:paraId="2D0367ED" w14:textId="77777777" w:rsidR="00CD09FC" w:rsidRPr="009F1B44" w:rsidRDefault="00CD09FC" w:rsidP="00E20187">
            <w:pPr>
              <w:pStyle w:val="Heading4"/>
              <w:outlineLvl w:val="3"/>
              <w:rPr>
                <w:rFonts w:ascii="Gill Sans MT" w:hAnsi="Gill Sans MT" w:cstheme="minorHAnsi"/>
              </w:rPr>
            </w:pPr>
            <w:r w:rsidRPr="009F1B44">
              <w:rPr>
                <w:rFonts w:ascii="Gill Sans MT" w:hAnsi="Gill Sans MT" w:cstheme="minorHAnsi"/>
              </w:rPr>
              <w:t>Science as a Human Endeavour</w:t>
            </w:r>
          </w:p>
          <w:p w14:paraId="2D0367EE" w14:textId="77777777" w:rsidR="00CD09FC" w:rsidRPr="00CE0B56" w:rsidRDefault="00CD09FC" w:rsidP="00E20187">
            <w:pPr>
              <w:autoSpaceDE w:val="0"/>
              <w:autoSpaceDN w:val="0"/>
              <w:adjustRightInd w:val="0"/>
              <w:jc w:val="center"/>
              <w:rPr>
                <w:rFonts w:ascii="Gill Sans MT" w:hAnsi="Gill Sans MT" w:cstheme="minorHAnsi"/>
                <w:sz w:val="18"/>
                <w:szCs w:val="18"/>
              </w:rPr>
            </w:pPr>
          </w:p>
        </w:tc>
        <w:tc>
          <w:tcPr>
            <w:tcW w:w="1746" w:type="dxa"/>
          </w:tcPr>
          <w:p w14:paraId="2D0367EF" w14:textId="77777777" w:rsidR="00CD09FC" w:rsidRPr="00CE0B56" w:rsidRDefault="00CD09FC" w:rsidP="002C2434">
            <w:pPr>
              <w:autoSpaceDE w:val="0"/>
              <w:autoSpaceDN w:val="0"/>
              <w:adjustRightInd w:val="0"/>
              <w:rPr>
                <w:rFonts w:ascii="Gill Sans MT" w:hAnsi="Gill Sans MT" w:cstheme="minorHAnsi"/>
                <w:b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Nature and</w:t>
            </w:r>
          </w:p>
          <w:p w14:paraId="2D0367F0" w14:textId="77777777" w:rsidR="00CD09FC" w:rsidRPr="00CE0B56" w:rsidRDefault="00CD09FC" w:rsidP="002C2434">
            <w:pPr>
              <w:autoSpaceDE w:val="0"/>
              <w:autoSpaceDN w:val="0"/>
              <w:adjustRightInd w:val="0"/>
              <w:rPr>
                <w:rFonts w:ascii="Gill Sans MT" w:hAnsi="Gill Sans MT" w:cstheme="minorHAnsi"/>
                <w:b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development</w:t>
            </w:r>
          </w:p>
          <w:p w14:paraId="2D0367F1" w14:textId="77777777" w:rsidR="00CD09FC" w:rsidRPr="00CE0B56" w:rsidRDefault="00CD09FC" w:rsidP="002C2434">
            <w:pPr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of science</w:t>
            </w:r>
          </w:p>
        </w:tc>
        <w:tc>
          <w:tcPr>
            <w:tcW w:w="1542" w:type="dxa"/>
          </w:tcPr>
          <w:p w14:paraId="2D0367F2" w14:textId="798E1E17" w:rsidR="00CD09FC" w:rsidRPr="00CE0B56" w:rsidRDefault="00E5260E" w:rsidP="00CE4ACB">
            <w:pPr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sz w:val="18"/>
                <w:szCs w:val="18"/>
              </w:rPr>
              <w:t xml:space="preserve">Science involves </w:t>
            </w:r>
            <w:r w:rsidR="00CD09FC" w:rsidRPr="00CE0B56">
              <w:rPr>
                <w:rFonts w:ascii="Gill Sans MT" w:hAnsi="Gill Sans MT" w:cstheme="minorHAnsi"/>
                <w:sz w:val="18"/>
                <w:szCs w:val="18"/>
              </w:rPr>
              <w:t>observing</w:t>
            </w:r>
            <w:r w:rsidRPr="00CE0B56">
              <w:rPr>
                <w:rFonts w:ascii="Gill Sans MT" w:hAnsi="Gill Sans MT" w:cstheme="minorHAnsi"/>
                <w:sz w:val="18"/>
                <w:szCs w:val="18"/>
              </w:rPr>
              <w:t xml:space="preserve">, asking questions about, and describing changes in objects and events </w:t>
            </w:r>
          </w:p>
        </w:tc>
        <w:tc>
          <w:tcPr>
            <w:tcW w:w="3130" w:type="dxa"/>
            <w:gridSpan w:val="2"/>
          </w:tcPr>
          <w:p w14:paraId="2D0367F3" w14:textId="3A6E7C8C" w:rsidR="00CD09FC" w:rsidRPr="009F1B44" w:rsidRDefault="009F1B44" w:rsidP="002C2434">
            <w:pPr>
              <w:rPr>
                <w:rFonts w:ascii="Gill Sans MT" w:hAnsi="Gill Sans MT" w:cstheme="minorHAnsi"/>
                <w:bCs/>
                <w:sz w:val="18"/>
                <w:szCs w:val="18"/>
              </w:rPr>
            </w:pPr>
            <w:r w:rsidRPr="009F1B44">
              <w:rPr>
                <w:rFonts w:ascii="Gill Sans MT" w:hAnsi="Gill Sans MT" w:cstheme="minorHAnsi"/>
                <w:bCs/>
                <w:sz w:val="18"/>
                <w:szCs w:val="18"/>
              </w:rPr>
              <w:t>Science involves observing, asking questions about, and describing changes in objects and events</w:t>
            </w:r>
          </w:p>
        </w:tc>
        <w:tc>
          <w:tcPr>
            <w:tcW w:w="2882" w:type="dxa"/>
            <w:gridSpan w:val="2"/>
          </w:tcPr>
          <w:p w14:paraId="2D0367F4" w14:textId="77777777" w:rsidR="00CD09FC" w:rsidRPr="00CE0B56" w:rsidRDefault="00CD09FC" w:rsidP="00E20187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  <w:r w:rsidRPr="00CE0B56"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  <w:t xml:space="preserve">Science involves making predictions and describing patterns and relationships </w:t>
            </w:r>
          </w:p>
          <w:p w14:paraId="2D0367F5" w14:textId="77777777" w:rsidR="00CD09FC" w:rsidRPr="00CE0B56" w:rsidRDefault="00CD09FC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62" w:type="dxa"/>
            <w:gridSpan w:val="2"/>
          </w:tcPr>
          <w:p w14:paraId="2D0367F6" w14:textId="77777777" w:rsidR="00CD09FC" w:rsidRPr="00CE0B56" w:rsidRDefault="00CD09FC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</w:p>
        </w:tc>
      </w:tr>
      <w:tr w:rsidR="00CD09FC" w:rsidRPr="00CE0B56" w14:paraId="2D036802" w14:textId="77777777" w:rsidTr="002C2434">
        <w:trPr>
          <w:trHeight w:val="1276"/>
        </w:trPr>
        <w:tc>
          <w:tcPr>
            <w:tcW w:w="1912" w:type="dxa"/>
            <w:vMerge/>
          </w:tcPr>
          <w:p w14:paraId="2D0367F8" w14:textId="77777777" w:rsidR="00CD09FC" w:rsidRPr="00CE0B56" w:rsidRDefault="00CD09FC" w:rsidP="00E20187">
            <w:pPr>
              <w:autoSpaceDE w:val="0"/>
              <w:autoSpaceDN w:val="0"/>
              <w:adjustRightInd w:val="0"/>
              <w:jc w:val="center"/>
              <w:rPr>
                <w:rFonts w:ascii="Gill Sans MT" w:hAnsi="Gill Sans MT" w:cstheme="minorHAnsi"/>
                <w:sz w:val="18"/>
                <w:szCs w:val="18"/>
              </w:rPr>
            </w:pPr>
          </w:p>
        </w:tc>
        <w:tc>
          <w:tcPr>
            <w:tcW w:w="1746" w:type="dxa"/>
          </w:tcPr>
          <w:p w14:paraId="2D0367F9" w14:textId="77777777" w:rsidR="00CD09FC" w:rsidRPr="00CE0B56" w:rsidRDefault="00CD09FC" w:rsidP="002C2434">
            <w:pPr>
              <w:autoSpaceDE w:val="0"/>
              <w:autoSpaceDN w:val="0"/>
              <w:adjustRightInd w:val="0"/>
              <w:rPr>
                <w:rFonts w:ascii="Gill Sans MT" w:hAnsi="Gill Sans MT" w:cstheme="minorHAnsi"/>
                <w:b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Use and</w:t>
            </w:r>
          </w:p>
          <w:p w14:paraId="2D0367FA" w14:textId="77777777" w:rsidR="00CD09FC" w:rsidRPr="00CE0B56" w:rsidRDefault="00CD09FC" w:rsidP="002C2434">
            <w:pPr>
              <w:autoSpaceDE w:val="0"/>
              <w:autoSpaceDN w:val="0"/>
              <w:adjustRightInd w:val="0"/>
              <w:rPr>
                <w:rFonts w:ascii="Gill Sans MT" w:hAnsi="Gill Sans MT" w:cstheme="minorHAnsi"/>
                <w:b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influence of</w:t>
            </w:r>
          </w:p>
          <w:p w14:paraId="2D0367FB" w14:textId="77777777" w:rsidR="00CD09FC" w:rsidRPr="00CE0B56" w:rsidRDefault="00CD09FC" w:rsidP="002C2434">
            <w:pPr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science</w:t>
            </w:r>
          </w:p>
        </w:tc>
        <w:tc>
          <w:tcPr>
            <w:tcW w:w="1542" w:type="dxa"/>
          </w:tcPr>
          <w:p w14:paraId="2D0367FC" w14:textId="77777777" w:rsidR="00CD09FC" w:rsidRPr="00CE0B56" w:rsidRDefault="00CD09FC" w:rsidP="00E20187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</w:p>
        </w:tc>
        <w:tc>
          <w:tcPr>
            <w:tcW w:w="3130" w:type="dxa"/>
            <w:gridSpan w:val="2"/>
          </w:tcPr>
          <w:p w14:paraId="2D0367FD" w14:textId="77777777" w:rsidR="00CD09FC" w:rsidRPr="00CE0B56" w:rsidRDefault="00CD09FC" w:rsidP="00E20187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  <w:r w:rsidRPr="00CE0B56"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  <w:t xml:space="preserve">People use science in their daily lives, including when caring for their environment and living things </w:t>
            </w:r>
          </w:p>
          <w:p w14:paraId="2D0367FE" w14:textId="77777777" w:rsidR="00CD09FC" w:rsidRPr="00CE0B56" w:rsidRDefault="00CD09FC" w:rsidP="00CD09FC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</w:p>
        </w:tc>
        <w:tc>
          <w:tcPr>
            <w:tcW w:w="2882" w:type="dxa"/>
            <w:gridSpan w:val="2"/>
          </w:tcPr>
          <w:p w14:paraId="2D0367FF" w14:textId="77777777" w:rsidR="00CD09FC" w:rsidRPr="00CE0B56" w:rsidRDefault="00CD09FC" w:rsidP="00E20187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  <w:r w:rsidRPr="00CE0B56"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  <w:t>Science knowledge helps people to understand the effect of their actions</w:t>
            </w:r>
          </w:p>
          <w:p w14:paraId="2D036800" w14:textId="77777777" w:rsidR="00CD09FC" w:rsidRPr="00CE0B56" w:rsidRDefault="00CD09FC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62" w:type="dxa"/>
            <w:gridSpan w:val="2"/>
          </w:tcPr>
          <w:p w14:paraId="2D036801" w14:textId="3BACEAE4" w:rsidR="00CD09FC" w:rsidRPr="009F1B44" w:rsidRDefault="009F1B44" w:rsidP="009F1B44">
            <w:pPr>
              <w:rPr>
                <w:rFonts w:ascii="Gill Sans MT" w:hAnsi="Gill Sans MT" w:cstheme="minorHAnsi"/>
                <w:bCs/>
                <w:sz w:val="18"/>
                <w:szCs w:val="18"/>
              </w:rPr>
            </w:pPr>
            <w:r w:rsidRPr="009F1B44">
              <w:rPr>
                <w:rFonts w:ascii="Gill Sans MT" w:hAnsi="Gill Sans MT" w:cstheme="minorHAnsi"/>
                <w:bCs/>
                <w:sz w:val="18"/>
                <w:szCs w:val="18"/>
              </w:rPr>
              <w:t>Scientific knowledge is used to solve problems and inform personal and community decisions</w:t>
            </w:r>
          </w:p>
        </w:tc>
      </w:tr>
      <w:tr w:rsidR="0021232D" w:rsidRPr="00CE0B56" w14:paraId="2D03680C" w14:textId="77777777" w:rsidTr="00CE0B56">
        <w:trPr>
          <w:trHeight w:val="1125"/>
        </w:trPr>
        <w:tc>
          <w:tcPr>
            <w:tcW w:w="1912" w:type="dxa"/>
          </w:tcPr>
          <w:p w14:paraId="2D036803" w14:textId="77777777" w:rsidR="00E20187" w:rsidRPr="009F1B44" w:rsidRDefault="00E20187" w:rsidP="00E20187">
            <w:pPr>
              <w:pStyle w:val="Heading4"/>
              <w:outlineLvl w:val="3"/>
              <w:rPr>
                <w:rFonts w:ascii="Gill Sans MT" w:hAnsi="Gill Sans MT" w:cstheme="minorHAnsi"/>
                <w:sz w:val="22"/>
                <w:szCs w:val="22"/>
              </w:rPr>
            </w:pPr>
          </w:p>
        </w:tc>
        <w:tc>
          <w:tcPr>
            <w:tcW w:w="1746" w:type="dxa"/>
          </w:tcPr>
          <w:p w14:paraId="2D036804" w14:textId="77777777" w:rsidR="00E20187" w:rsidRPr="00CE0B56" w:rsidRDefault="00E20187" w:rsidP="00E20187">
            <w:pPr>
              <w:autoSpaceDE w:val="0"/>
              <w:autoSpaceDN w:val="0"/>
              <w:adjustRightInd w:val="0"/>
              <w:jc w:val="center"/>
              <w:rPr>
                <w:rFonts w:ascii="Gill Sans MT" w:hAnsi="Gill Sans MT" w:cstheme="minorHAnsi"/>
                <w:b/>
                <w:sz w:val="18"/>
                <w:szCs w:val="18"/>
              </w:rPr>
            </w:pPr>
          </w:p>
        </w:tc>
        <w:tc>
          <w:tcPr>
            <w:tcW w:w="1542" w:type="dxa"/>
          </w:tcPr>
          <w:p w14:paraId="2D036805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Foundation Year</w:t>
            </w:r>
          </w:p>
        </w:tc>
        <w:tc>
          <w:tcPr>
            <w:tcW w:w="1558" w:type="dxa"/>
          </w:tcPr>
          <w:p w14:paraId="2D036806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1</w:t>
            </w:r>
          </w:p>
        </w:tc>
        <w:tc>
          <w:tcPr>
            <w:tcW w:w="1572" w:type="dxa"/>
          </w:tcPr>
          <w:p w14:paraId="2D036807" w14:textId="77777777" w:rsidR="00E20187" w:rsidRPr="00CE0B56" w:rsidRDefault="00E20187" w:rsidP="00E20187">
            <w:pPr>
              <w:rPr>
                <w:rFonts w:ascii="Gill Sans MT" w:hAnsi="Gill Sans MT" w:cstheme="minorHAnsi"/>
                <w:b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Year 2</w:t>
            </w:r>
          </w:p>
        </w:tc>
        <w:tc>
          <w:tcPr>
            <w:tcW w:w="1401" w:type="dxa"/>
          </w:tcPr>
          <w:p w14:paraId="2D036808" w14:textId="77777777" w:rsidR="00E20187" w:rsidRPr="00CE0B56" w:rsidRDefault="00E20187" w:rsidP="00E20187">
            <w:pPr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3</w:t>
            </w:r>
          </w:p>
        </w:tc>
        <w:tc>
          <w:tcPr>
            <w:tcW w:w="1481" w:type="dxa"/>
          </w:tcPr>
          <w:p w14:paraId="2D036809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4</w:t>
            </w:r>
          </w:p>
        </w:tc>
        <w:tc>
          <w:tcPr>
            <w:tcW w:w="1481" w:type="dxa"/>
          </w:tcPr>
          <w:p w14:paraId="2D03680A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5</w:t>
            </w:r>
          </w:p>
        </w:tc>
        <w:tc>
          <w:tcPr>
            <w:tcW w:w="1481" w:type="dxa"/>
          </w:tcPr>
          <w:p w14:paraId="2D03680B" w14:textId="77777777" w:rsidR="00E20187" w:rsidRPr="00CE0B56" w:rsidRDefault="00E20187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bCs/>
                <w:sz w:val="18"/>
                <w:szCs w:val="18"/>
              </w:rPr>
              <w:t>Year 6</w:t>
            </w:r>
          </w:p>
        </w:tc>
      </w:tr>
      <w:tr w:rsidR="00CD09FC" w:rsidRPr="00CE0B56" w14:paraId="2D036814" w14:textId="77777777" w:rsidTr="0089023E">
        <w:trPr>
          <w:trHeight w:val="145"/>
        </w:trPr>
        <w:tc>
          <w:tcPr>
            <w:tcW w:w="1912" w:type="dxa"/>
            <w:vMerge w:val="restart"/>
          </w:tcPr>
          <w:p w14:paraId="2D03680D" w14:textId="77777777" w:rsidR="00CD09FC" w:rsidRPr="009F1B44" w:rsidRDefault="00CD09FC" w:rsidP="00E20187">
            <w:pPr>
              <w:pStyle w:val="Heading4"/>
              <w:outlineLvl w:val="3"/>
              <w:rPr>
                <w:rFonts w:ascii="Gill Sans MT" w:hAnsi="Gill Sans MT" w:cstheme="minorHAnsi"/>
              </w:rPr>
            </w:pPr>
            <w:r w:rsidRPr="009F1B44">
              <w:rPr>
                <w:rFonts w:ascii="Gill Sans MT" w:hAnsi="Gill Sans MT" w:cstheme="minorHAnsi"/>
              </w:rPr>
              <w:lastRenderedPageBreak/>
              <w:t>Science Inquiry Skills</w:t>
            </w:r>
          </w:p>
          <w:p w14:paraId="2D03680E" w14:textId="77777777" w:rsidR="00CD09FC" w:rsidRPr="009F1B44" w:rsidRDefault="00CD09FC" w:rsidP="00E20187">
            <w:pPr>
              <w:autoSpaceDE w:val="0"/>
              <w:autoSpaceDN w:val="0"/>
              <w:adjustRightInd w:val="0"/>
              <w:jc w:val="center"/>
              <w:rPr>
                <w:rFonts w:ascii="Gill Sans MT" w:hAnsi="Gill Sans MT" w:cstheme="minorHAnsi"/>
              </w:rPr>
            </w:pPr>
          </w:p>
        </w:tc>
        <w:tc>
          <w:tcPr>
            <w:tcW w:w="1746" w:type="dxa"/>
          </w:tcPr>
          <w:p w14:paraId="2D03680F" w14:textId="77777777" w:rsidR="00CD09FC" w:rsidRPr="00CE0B56" w:rsidRDefault="00CD09FC" w:rsidP="002C2434">
            <w:pPr>
              <w:autoSpaceDE w:val="0"/>
              <w:autoSpaceDN w:val="0"/>
              <w:adjustRightInd w:val="0"/>
              <w:rPr>
                <w:rFonts w:ascii="Gill Sans MT" w:hAnsi="Gill Sans MT" w:cstheme="minorHAnsi"/>
                <w:b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Questioning and Predicting</w:t>
            </w:r>
          </w:p>
        </w:tc>
        <w:tc>
          <w:tcPr>
            <w:tcW w:w="1542" w:type="dxa"/>
          </w:tcPr>
          <w:p w14:paraId="2D036810" w14:textId="1C50BF54" w:rsidR="00CD09FC" w:rsidRPr="00CE0B56" w:rsidRDefault="00E5260E" w:rsidP="0021232D">
            <w:pPr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sz w:val="18"/>
                <w:szCs w:val="18"/>
              </w:rPr>
              <w:t>Pose and r</w:t>
            </w:r>
            <w:r w:rsidR="00CD09FC" w:rsidRPr="00CE0B56">
              <w:rPr>
                <w:rFonts w:ascii="Gill Sans MT" w:hAnsi="Gill Sans MT" w:cstheme="minorHAnsi"/>
                <w:sz w:val="18"/>
                <w:szCs w:val="18"/>
              </w:rPr>
              <w:t>espond to questions about familiar objects and events</w:t>
            </w:r>
          </w:p>
        </w:tc>
        <w:tc>
          <w:tcPr>
            <w:tcW w:w="3130" w:type="dxa"/>
            <w:gridSpan w:val="2"/>
          </w:tcPr>
          <w:p w14:paraId="2D036811" w14:textId="4663E782" w:rsidR="00CD09FC" w:rsidRPr="00CE0B56" w:rsidRDefault="002C2434" w:rsidP="00E20187">
            <w:pPr>
              <w:rPr>
                <w:rFonts w:ascii="Gill Sans MT" w:eastAsia="Times New Roman" w:hAnsi="Gill Sans MT" w:cstheme="minorHAnsi"/>
                <w:b/>
                <w:sz w:val="18"/>
                <w:szCs w:val="18"/>
                <w:lang w:eastAsia="en-AU"/>
              </w:rPr>
            </w:pPr>
            <w:r>
              <w:rPr>
                <w:rFonts w:ascii="Gill Sans MT" w:hAnsi="Gill Sans MT" w:cstheme="minorHAnsi"/>
                <w:sz w:val="18"/>
                <w:szCs w:val="18"/>
              </w:rPr>
              <w:t>P</w:t>
            </w:r>
            <w:r w:rsidR="00C44DD3" w:rsidRPr="00CE0B56">
              <w:rPr>
                <w:rFonts w:ascii="Gill Sans MT" w:hAnsi="Gill Sans MT" w:cstheme="minorHAnsi"/>
                <w:sz w:val="18"/>
                <w:szCs w:val="18"/>
              </w:rPr>
              <w:t xml:space="preserve">ose </w:t>
            </w:r>
            <w:r>
              <w:rPr>
                <w:rFonts w:ascii="Gill Sans MT" w:hAnsi="Gill Sans MT" w:cstheme="minorHAnsi"/>
                <w:sz w:val="18"/>
                <w:szCs w:val="18"/>
              </w:rPr>
              <w:t xml:space="preserve">and respond to </w:t>
            </w:r>
            <w:r w:rsidR="00C44DD3" w:rsidRPr="00CE0B56">
              <w:rPr>
                <w:rFonts w:ascii="Gill Sans MT" w:hAnsi="Gill Sans MT" w:cstheme="minorHAnsi"/>
                <w:sz w:val="18"/>
                <w:szCs w:val="18"/>
              </w:rPr>
              <w:t>questions, and make predictions about familiar objects and events</w:t>
            </w:r>
          </w:p>
        </w:tc>
        <w:tc>
          <w:tcPr>
            <w:tcW w:w="2882" w:type="dxa"/>
            <w:gridSpan w:val="2"/>
          </w:tcPr>
          <w:p w14:paraId="2D036812" w14:textId="103566A4" w:rsidR="00CD09FC" w:rsidRPr="002C2434" w:rsidRDefault="00D475C7" w:rsidP="00185C7E">
            <w:pPr>
              <w:rPr>
                <w:rFonts w:ascii="Gill Sans MT" w:hAnsi="Gill Sans MT" w:cstheme="minorHAnsi"/>
                <w:bCs/>
                <w:sz w:val="18"/>
                <w:szCs w:val="18"/>
              </w:rPr>
            </w:pPr>
            <w:r w:rsidRPr="002C2434">
              <w:rPr>
                <w:rFonts w:ascii="Gill Sans MT" w:hAnsi="Gill Sans MT" w:cstheme="minorHAnsi"/>
                <w:bCs/>
                <w:sz w:val="18"/>
                <w:szCs w:val="18"/>
              </w:rPr>
              <w:t xml:space="preserve">With guidance, pose </w:t>
            </w:r>
            <w:r w:rsidR="00C44DD3" w:rsidRPr="002C2434">
              <w:rPr>
                <w:rFonts w:ascii="Gill Sans MT" w:hAnsi="Gill Sans MT" w:cstheme="minorHAnsi"/>
                <w:bCs/>
                <w:sz w:val="18"/>
                <w:szCs w:val="18"/>
              </w:rPr>
              <w:t>questions in familiar contexts that can be investigated scientifically</w:t>
            </w:r>
            <w:r w:rsidR="00EB7A3E" w:rsidRPr="002C2434">
              <w:rPr>
                <w:rFonts w:ascii="Gill Sans MT" w:hAnsi="Gill Sans MT" w:cstheme="minorHAnsi"/>
                <w:bCs/>
                <w:sz w:val="18"/>
                <w:szCs w:val="18"/>
              </w:rPr>
              <w:t xml:space="preserve"> and </w:t>
            </w:r>
            <w:r w:rsidR="00185C7E">
              <w:rPr>
                <w:rFonts w:ascii="Gill Sans MT" w:hAnsi="Gill Sans MT" w:cstheme="minorHAnsi"/>
                <w:bCs/>
                <w:sz w:val="18"/>
                <w:szCs w:val="18"/>
              </w:rPr>
              <w:t xml:space="preserve">make predictions </w:t>
            </w:r>
            <w:r w:rsidR="00EB7A3E" w:rsidRPr="002C2434">
              <w:rPr>
                <w:rFonts w:ascii="Gill Sans MT" w:hAnsi="Gill Sans MT" w:cstheme="minorHAnsi"/>
                <w:bCs/>
                <w:sz w:val="18"/>
                <w:szCs w:val="18"/>
              </w:rPr>
              <w:t>based on prior knowledge</w:t>
            </w:r>
          </w:p>
        </w:tc>
        <w:tc>
          <w:tcPr>
            <w:tcW w:w="2962" w:type="dxa"/>
            <w:gridSpan w:val="2"/>
          </w:tcPr>
          <w:p w14:paraId="2D036813" w14:textId="31A4F9C7" w:rsidR="00CD09FC" w:rsidRPr="007028FB" w:rsidRDefault="007028FB" w:rsidP="007028FB">
            <w:pPr>
              <w:rPr>
                <w:rFonts w:ascii="Gill Sans MT" w:hAnsi="Gill Sans MT" w:cstheme="minorHAnsi"/>
                <w:bCs/>
                <w:sz w:val="18"/>
                <w:szCs w:val="18"/>
              </w:rPr>
            </w:pPr>
            <w:r w:rsidRPr="007028FB">
              <w:rPr>
                <w:rFonts w:ascii="Gill Sans MT" w:hAnsi="Gill Sans MT" w:cstheme="minorHAnsi"/>
                <w:bCs/>
                <w:sz w:val="18"/>
                <w:szCs w:val="18"/>
              </w:rPr>
              <w:t>With guidance, pose clarifying questions and make predictions about scientific investigations</w:t>
            </w:r>
          </w:p>
        </w:tc>
      </w:tr>
      <w:tr w:rsidR="00CD09FC" w:rsidRPr="00CE0B56" w14:paraId="2D03681B" w14:textId="77777777" w:rsidTr="00003A93">
        <w:trPr>
          <w:trHeight w:val="145"/>
        </w:trPr>
        <w:tc>
          <w:tcPr>
            <w:tcW w:w="1912" w:type="dxa"/>
            <w:vMerge/>
          </w:tcPr>
          <w:p w14:paraId="2D036815" w14:textId="77777777" w:rsidR="00CD09FC" w:rsidRPr="00CE0B56" w:rsidRDefault="00CD09FC" w:rsidP="00E20187">
            <w:pPr>
              <w:autoSpaceDE w:val="0"/>
              <w:autoSpaceDN w:val="0"/>
              <w:adjustRightInd w:val="0"/>
              <w:jc w:val="center"/>
              <w:rPr>
                <w:rFonts w:ascii="Gill Sans MT" w:hAnsi="Gill Sans MT" w:cstheme="minorHAnsi"/>
                <w:sz w:val="18"/>
                <w:szCs w:val="18"/>
              </w:rPr>
            </w:pPr>
          </w:p>
        </w:tc>
        <w:tc>
          <w:tcPr>
            <w:tcW w:w="1746" w:type="dxa"/>
          </w:tcPr>
          <w:p w14:paraId="2D036816" w14:textId="77777777" w:rsidR="00CD09FC" w:rsidRPr="00CE0B56" w:rsidRDefault="00CD09FC" w:rsidP="002C2434">
            <w:pPr>
              <w:autoSpaceDE w:val="0"/>
              <w:autoSpaceDN w:val="0"/>
              <w:adjustRightInd w:val="0"/>
              <w:rPr>
                <w:rFonts w:ascii="Gill Sans MT" w:hAnsi="Gill Sans MT" w:cstheme="minorHAnsi"/>
                <w:b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sz w:val="18"/>
                <w:szCs w:val="18"/>
              </w:rPr>
              <w:t>Planning and Conducting</w:t>
            </w:r>
          </w:p>
        </w:tc>
        <w:tc>
          <w:tcPr>
            <w:tcW w:w="1542" w:type="dxa"/>
          </w:tcPr>
          <w:p w14:paraId="2D036817" w14:textId="70A3089D" w:rsidR="00CD09FC" w:rsidRPr="00CE0B56" w:rsidRDefault="00F04687" w:rsidP="0021232D">
            <w:pPr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sz w:val="18"/>
                <w:szCs w:val="18"/>
              </w:rPr>
              <w:t>Participate in guided investigations and make observations</w:t>
            </w:r>
            <w:r w:rsidR="00CD09FC" w:rsidRPr="00CE0B56">
              <w:rPr>
                <w:rFonts w:ascii="Gill Sans MT" w:hAnsi="Gill Sans MT" w:cstheme="minorHAnsi"/>
                <w:sz w:val="18"/>
                <w:szCs w:val="18"/>
              </w:rPr>
              <w:t xml:space="preserve"> using the </w:t>
            </w:r>
            <w:hyperlink r:id="rId8" w:tooltip="Display the glossary entry for 'senses'" w:history="1">
              <w:r w:rsidR="00CD09FC" w:rsidRPr="00CE0B56">
                <w:rPr>
                  <w:rStyle w:val="Hyperlink"/>
                  <w:rFonts w:ascii="Gill Sans MT" w:hAnsi="Gill Sans MT" w:cstheme="minorHAnsi"/>
                  <w:color w:val="auto"/>
                  <w:sz w:val="18"/>
                  <w:szCs w:val="18"/>
                </w:rPr>
                <w:t>senses</w:t>
              </w:r>
            </w:hyperlink>
            <w:r w:rsidR="00CD09FC" w:rsidRPr="00CE0B56">
              <w:rPr>
                <w:rFonts w:ascii="Gill Sans MT" w:hAnsi="Gill Sans MT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130" w:type="dxa"/>
            <w:gridSpan w:val="2"/>
          </w:tcPr>
          <w:p w14:paraId="2D036818" w14:textId="7B063435" w:rsidR="00CD09FC" w:rsidRPr="00CE0B56" w:rsidRDefault="002C2434" w:rsidP="00E20187">
            <w:pPr>
              <w:rPr>
                <w:rFonts w:ascii="Gill Sans MT" w:eastAsia="Times New Roman" w:hAnsi="Gill Sans MT" w:cstheme="minorHAnsi"/>
                <w:b/>
                <w:sz w:val="18"/>
                <w:szCs w:val="18"/>
                <w:lang w:eastAsia="en-AU"/>
              </w:rPr>
            </w:pPr>
            <w:r w:rsidRPr="00CE0B56">
              <w:rPr>
                <w:rFonts w:ascii="Gill Sans MT" w:hAnsi="Gill Sans MT" w:cstheme="minorHAnsi"/>
                <w:sz w:val="18"/>
                <w:szCs w:val="18"/>
              </w:rPr>
              <w:t>Participate in guided investigations</w:t>
            </w:r>
            <w:r>
              <w:rPr>
                <w:rFonts w:ascii="Gill Sans MT" w:hAnsi="Gill Sans MT" w:cstheme="minorHAnsi"/>
                <w:sz w:val="18"/>
                <w:szCs w:val="18"/>
              </w:rPr>
              <w:t xml:space="preserve"> to explore and answer questions</w:t>
            </w:r>
          </w:p>
        </w:tc>
        <w:tc>
          <w:tcPr>
            <w:tcW w:w="2882" w:type="dxa"/>
            <w:gridSpan w:val="2"/>
          </w:tcPr>
          <w:p w14:paraId="2D036819" w14:textId="59F2216B" w:rsidR="00CD09FC" w:rsidRPr="002C2434" w:rsidRDefault="00185C7E" w:rsidP="002C2434">
            <w:pPr>
              <w:rPr>
                <w:rFonts w:ascii="Gill Sans MT" w:hAnsi="Gill Sans MT" w:cstheme="minorHAnsi"/>
                <w:bCs/>
                <w:sz w:val="18"/>
                <w:szCs w:val="18"/>
              </w:rPr>
            </w:pPr>
            <w:r>
              <w:rPr>
                <w:rFonts w:ascii="Gill Sans MT" w:hAnsi="Gill Sans MT" w:cstheme="minorHAnsi"/>
                <w:bCs/>
                <w:sz w:val="18"/>
                <w:szCs w:val="18"/>
              </w:rPr>
              <w:t>With guidance, plan and conduct scientific investigations to find answers to questions, considering the safe use of appropriate materials and equipment</w:t>
            </w:r>
          </w:p>
        </w:tc>
        <w:tc>
          <w:tcPr>
            <w:tcW w:w="2962" w:type="dxa"/>
            <w:gridSpan w:val="2"/>
          </w:tcPr>
          <w:p w14:paraId="2D03681A" w14:textId="4A6500DC" w:rsidR="00CD09FC" w:rsidRPr="007028FB" w:rsidRDefault="00CD09FC" w:rsidP="007028FB">
            <w:pPr>
              <w:rPr>
                <w:rFonts w:ascii="Gill Sans MT" w:hAnsi="Gill Sans MT" w:cstheme="minorHAnsi"/>
                <w:bCs/>
                <w:sz w:val="18"/>
                <w:szCs w:val="18"/>
              </w:rPr>
            </w:pPr>
          </w:p>
        </w:tc>
      </w:tr>
      <w:tr w:rsidR="00CD09FC" w:rsidRPr="00CE0B56" w14:paraId="2D036824" w14:textId="77777777" w:rsidTr="006A32BE">
        <w:trPr>
          <w:trHeight w:val="145"/>
        </w:trPr>
        <w:tc>
          <w:tcPr>
            <w:tcW w:w="1912" w:type="dxa"/>
            <w:vMerge/>
          </w:tcPr>
          <w:p w14:paraId="2D03681C" w14:textId="77777777" w:rsidR="00CD09FC" w:rsidRPr="00CE0B56" w:rsidRDefault="00CD09FC" w:rsidP="00E20187">
            <w:pPr>
              <w:autoSpaceDE w:val="0"/>
              <w:autoSpaceDN w:val="0"/>
              <w:adjustRightInd w:val="0"/>
              <w:jc w:val="center"/>
              <w:rPr>
                <w:rFonts w:ascii="Gill Sans MT" w:hAnsi="Gill Sans MT" w:cstheme="minorHAnsi"/>
                <w:sz w:val="18"/>
                <w:szCs w:val="18"/>
              </w:rPr>
            </w:pPr>
          </w:p>
        </w:tc>
        <w:tc>
          <w:tcPr>
            <w:tcW w:w="1746" w:type="dxa"/>
          </w:tcPr>
          <w:p w14:paraId="2D03681D" w14:textId="77777777" w:rsidR="00CD09FC" w:rsidRPr="00CE0B56" w:rsidRDefault="00CD09FC" w:rsidP="00E20187">
            <w:pPr>
              <w:pStyle w:val="Heading5"/>
              <w:outlineLvl w:val="4"/>
              <w:rPr>
                <w:rFonts w:ascii="Gill Sans MT" w:hAnsi="Gill Sans MT" w:cstheme="minorHAnsi"/>
                <w:b/>
                <w:color w:val="auto"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b/>
                <w:color w:val="auto"/>
                <w:sz w:val="18"/>
                <w:szCs w:val="18"/>
              </w:rPr>
              <w:t>Processing and analysing data and information</w:t>
            </w:r>
          </w:p>
          <w:p w14:paraId="2D03681E" w14:textId="77777777" w:rsidR="00CD09FC" w:rsidRPr="00CE0B56" w:rsidRDefault="00CD09FC" w:rsidP="00E20187">
            <w:pPr>
              <w:autoSpaceDE w:val="0"/>
              <w:autoSpaceDN w:val="0"/>
              <w:adjustRightInd w:val="0"/>
              <w:jc w:val="center"/>
              <w:rPr>
                <w:rFonts w:ascii="Gill Sans MT" w:hAnsi="Gill Sans MT" w:cstheme="minorHAnsi"/>
                <w:b/>
                <w:sz w:val="18"/>
                <w:szCs w:val="18"/>
              </w:rPr>
            </w:pPr>
          </w:p>
        </w:tc>
        <w:tc>
          <w:tcPr>
            <w:tcW w:w="1542" w:type="dxa"/>
          </w:tcPr>
          <w:p w14:paraId="2D03681F" w14:textId="5FD56ECA" w:rsidR="00CD09FC" w:rsidRPr="00CE0B56" w:rsidRDefault="00CD09FC" w:rsidP="00F04687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  <w:r w:rsidRPr="00CE0B56"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  <w:t>Engage in discussions about observations and represent ideas</w:t>
            </w:r>
          </w:p>
        </w:tc>
        <w:tc>
          <w:tcPr>
            <w:tcW w:w="3130" w:type="dxa"/>
            <w:gridSpan w:val="2"/>
          </w:tcPr>
          <w:p w14:paraId="2D036820" w14:textId="77777777" w:rsidR="00CD09FC" w:rsidRPr="00CE0B56" w:rsidRDefault="00CD09FC" w:rsidP="00E20187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  <w:r w:rsidRPr="00CE0B56"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  <w:t xml:space="preserve">Through discussion, compare observations with predictions </w:t>
            </w:r>
          </w:p>
          <w:p w14:paraId="2D036821" w14:textId="77777777" w:rsidR="00CD09FC" w:rsidRPr="00CE0B56" w:rsidRDefault="00CD09FC" w:rsidP="00E20187">
            <w:pPr>
              <w:rPr>
                <w:rFonts w:ascii="Gill Sans MT" w:eastAsia="Times New Roman" w:hAnsi="Gill Sans MT" w:cstheme="minorHAnsi"/>
                <w:b/>
                <w:sz w:val="18"/>
                <w:szCs w:val="18"/>
                <w:lang w:eastAsia="en-AU"/>
              </w:rPr>
            </w:pPr>
          </w:p>
        </w:tc>
        <w:tc>
          <w:tcPr>
            <w:tcW w:w="2882" w:type="dxa"/>
            <w:gridSpan w:val="2"/>
          </w:tcPr>
          <w:p w14:paraId="2D036822" w14:textId="77777777" w:rsidR="00CD09FC" w:rsidRPr="00CE0B56" w:rsidRDefault="00CD09FC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62" w:type="dxa"/>
            <w:gridSpan w:val="2"/>
          </w:tcPr>
          <w:p w14:paraId="2D036823" w14:textId="77777777" w:rsidR="00CD09FC" w:rsidRPr="00CE0B56" w:rsidRDefault="00CD09FC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</w:p>
        </w:tc>
      </w:tr>
      <w:tr w:rsidR="002C2434" w:rsidRPr="00CE0B56" w14:paraId="545D81CC" w14:textId="77777777" w:rsidTr="006A32BE">
        <w:trPr>
          <w:trHeight w:val="145"/>
        </w:trPr>
        <w:tc>
          <w:tcPr>
            <w:tcW w:w="1912" w:type="dxa"/>
            <w:vMerge/>
          </w:tcPr>
          <w:p w14:paraId="431037E7" w14:textId="77777777" w:rsidR="002C2434" w:rsidRPr="00CE0B56" w:rsidRDefault="002C2434" w:rsidP="00E20187">
            <w:pPr>
              <w:autoSpaceDE w:val="0"/>
              <w:autoSpaceDN w:val="0"/>
              <w:adjustRightInd w:val="0"/>
              <w:jc w:val="center"/>
              <w:rPr>
                <w:rFonts w:ascii="Gill Sans MT" w:hAnsi="Gill Sans MT" w:cstheme="minorHAnsi"/>
                <w:sz w:val="18"/>
                <w:szCs w:val="18"/>
              </w:rPr>
            </w:pPr>
          </w:p>
        </w:tc>
        <w:tc>
          <w:tcPr>
            <w:tcW w:w="1746" w:type="dxa"/>
          </w:tcPr>
          <w:p w14:paraId="603D7501" w14:textId="5F0A2951" w:rsidR="002C2434" w:rsidRPr="002C2434" w:rsidRDefault="002C2434" w:rsidP="00E20187">
            <w:pPr>
              <w:pStyle w:val="Heading5"/>
              <w:outlineLvl w:val="4"/>
              <w:rPr>
                <w:rFonts w:ascii="Gill Sans MT" w:hAnsi="Gill Sans MT" w:cstheme="minorHAnsi"/>
                <w:b/>
                <w:color w:val="auto"/>
                <w:sz w:val="18"/>
                <w:szCs w:val="18"/>
              </w:rPr>
            </w:pPr>
            <w:r>
              <w:rPr>
                <w:rFonts w:ascii="Gill Sans MT" w:hAnsi="Gill Sans MT" w:cstheme="minorHAnsi"/>
                <w:b/>
                <w:color w:val="auto"/>
                <w:sz w:val="18"/>
                <w:szCs w:val="18"/>
              </w:rPr>
              <w:t>Evaluating</w:t>
            </w:r>
          </w:p>
        </w:tc>
        <w:tc>
          <w:tcPr>
            <w:tcW w:w="1542" w:type="dxa"/>
          </w:tcPr>
          <w:p w14:paraId="30BE8A45" w14:textId="19D65F25" w:rsidR="002C2434" w:rsidRPr="00CE0B56" w:rsidRDefault="002C2434" w:rsidP="00F04687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</w:p>
        </w:tc>
        <w:tc>
          <w:tcPr>
            <w:tcW w:w="3130" w:type="dxa"/>
            <w:gridSpan w:val="2"/>
          </w:tcPr>
          <w:p w14:paraId="46171022" w14:textId="77777777" w:rsidR="002C2434" w:rsidRDefault="002C2434" w:rsidP="00E20187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  <w:r w:rsidRPr="002C2434"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  <w:t>Compare observations with those of others</w:t>
            </w:r>
          </w:p>
          <w:p w14:paraId="18CB49EB" w14:textId="72551BC4" w:rsidR="002C2434" w:rsidRPr="00CE0B56" w:rsidRDefault="002C2434" w:rsidP="00E20187">
            <w:pPr>
              <w:rPr>
                <w:rFonts w:ascii="Gill Sans MT" w:eastAsia="Times New Roman" w:hAnsi="Gill Sans MT" w:cstheme="minorHAnsi"/>
                <w:sz w:val="18"/>
                <w:szCs w:val="18"/>
                <w:lang w:eastAsia="en-AU"/>
              </w:rPr>
            </w:pPr>
          </w:p>
        </w:tc>
        <w:tc>
          <w:tcPr>
            <w:tcW w:w="2882" w:type="dxa"/>
            <w:gridSpan w:val="2"/>
          </w:tcPr>
          <w:p w14:paraId="49DF6F79" w14:textId="77777777" w:rsidR="002C2434" w:rsidRPr="00CE0B56" w:rsidRDefault="002C2434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62" w:type="dxa"/>
            <w:gridSpan w:val="2"/>
          </w:tcPr>
          <w:p w14:paraId="1BC44A27" w14:textId="7A2AB1DF" w:rsidR="002C2434" w:rsidRPr="007028FB" w:rsidRDefault="007028FB" w:rsidP="007028FB">
            <w:pPr>
              <w:rPr>
                <w:rFonts w:ascii="Gill Sans MT" w:hAnsi="Gill Sans MT" w:cstheme="minorHAnsi"/>
                <w:bCs/>
                <w:sz w:val="18"/>
                <w:szCs w:val="18"/>
              </w:rPr>
            </w:pPr>
            <w:r w:rsidRPr="007028FB">
              <w:rPr>
                <w:rFonts w:ascii="Gill Sans MT" w:hAnsi="Gill Sans MT" w:cstheme="minorHAnsi"/>
                <w:bCs/>
                <w:sz w:val="18"/>
                <w:szCs w:val="18"/>
              </w:rPr>
              <w:t>Reflect on and suggest improvements to scientific investigations</w:t>
            </w:r>
          </w:p>
        </w:tc>
      </w:tr>
      <w:tr w:rsidR="00CD09FC" w:rsidRPr="00CE0B56" w14:paraId="2D03682B" w14:textId="77777777" w:rsidTr="006F590B">
        <w:trPr>
          <w:trHeight w:val="145"/>
        </w:trPr>
        <w:tc>
          <w:tcPr>
            <w:tcW w:w="1912" w:type="dxa"/>
            <w:vMerge/>
          </w:tcPr>
          <w:p w14:paraId="2D036825" w14:textId="77777777" w:rsidR="00CD09FC" w:rsidRPr="00CE0B56" w:rsidRDefault="00CD09FC" w:rsidP="00E20187">
            <w:pPr>
              <w:autoSpaceDE w:val="0"/>
              <w:autoSpaceDN w:val="0"/>
              <w:adjustRightInd w:val="0"/>
              <w:jc w:val="center"/>
              <w:rPr>
                <w:rFonts w:ascii="Gill Sans MT" w:hAnsi="Gill Sans MT" w:cstheme="minorHAnsi"/>
                <w:sz w:val="18"/>
                <w:szCs w:val="18"/>
              </w:rPr>
            </w:pPr>
          </w:p>
        </w:tc>
        <w:tc>
          <w:tcPr>
            <w:tcW w:w="1746" w:type="dxa"/>
          </w:tcPr>
          <w:p w14:paraId="2D036826" w14:textId="77777777" w:rsidR="00CD09FC" w:rsidRPr="009F1B44" w:rsidRDefault="00CD09FC" w:rsidP="00E20187">
            <w:pPr>
              <w:pStyle w:val="Heading5"/>
              <w:outlineLvl w:val="4"/>
              <w:rPr>
                <w:rFonts w:ascii="Gill Sans MT" w:hAnsi="Gill Sans MT" w:cstheme="minorHAnsi"/>
                <w:b/>
                <w:color w:val="auto"/>
                <w:sz w:val="18"/>
                <w:szCs w:val="18"/>
              </w:rPr>
            </w:pPr>
            <w:r w:rsidRPr="009F1B44">
              <w:rPr>
                <w:rFonts w:ascii="Gill Sans MT" w:hAnsi="Gill Sans MT" w:cstheme="minorHAnsi"/>
                <w:b/>
                <w:color w:val="auto"/>
                <w:sz w:val="18"/>
                <w:szCs w:val="18"/>
              </w:rPr>
              <w:t>Communicating</w:t>
            </w:r>
          </w:p>
        </w:tc>
        <w:tc>
          <w:tcPr>
            <w:tcW w:w="1542" w:type="dxa"/>
          </w:tcPr>
          <w:p w14:paraId="2D036827" w14:textId="77777777" w:rsidR="00CD09FC" w:rsidRPr="00CE0B56" w:rsidRDefault="00CD09FC" w:rsidP="0021232D">
            <w:pPr>
              <w:rPr>
                <w:rFonts w:ascii="Gill Sans MT" w:hAnsi="Gill Sans MT" w:cstheme="minorHAnsi"/>
                <w:sz w:val="18"/>
                <w:szCs w:val="18"/>
              </w:rPr>
            </w:pPr>
            <w:r w:rsidRPr="00CE0B56">
              <w:rPr>
                <w:rFonts w:ascii="Gill Sans MT" w:hAnsi="Gill Sans MT" w:cstheme="minorHAnsi"/>
                <w:sz w:val="18"/>
                <w:szCs w:val="18"/>
              </w:rPr>
              <w:t xml:space="preserve">Share observations and ideas </w:t>
            </w:r>
          </w:p>
        </w:tc>
        <w:tc>
          <w:tcPr>
            <w:tcW w:w="3130" w:type="dxa"/>
            <w:gridSpan w:val="2"/>
          </w:tcPr>
          <w:p w14:paraId="2D036828" w14:textId="01B53F65" w:rsidR="00CD09FC" w:rsidRPr="00CE0B56" w:rsidRDefault="00CD09FC" w:rsidP="002C2434">
            <w:pPr>
              <w:rPr>
                <w:rFonts w:ascii="Gill Sans MT" w:eastAsia="Times New Roman" w:hAnsi="Gill Sans MT" w:cstheme="minorHAnsi"/>
                <w:b/>
                <w:sz w:val="18"/>
                <w:szCs w:val="18"/>
                <w:lang w:eastAsia="en-AU"/>
              </w:rPr>
            </w:pPr>
            <w:r w:rsidRPr="00CE0B56">
              <w:rPr>
                <w:rFonts w:ascii="Gill Sans MT" w:hAnsi="Gill Sans MT" w:cstheme="minorHAnsi"/>
                <w:sz w:val="18"/>
                <w:szCs w:val="18"/>
              </w:rPr>
              <w:t xml:space="preserve">Represent and communicate observations and ideas in a variety of ways </w:t>
            </w:r>
          </w:p>
        </w:tc>
        <w:tc>
          <w:tcPr>
            <w:tcW w:w="2882" w:type="dxa"/>
            <w:gridSpan w:val="2"/>
          </w:tcPr>
          <w:p w14:paraId="2D036829" w14:textId="11C43E3A" w:rsidR="00CD09FC" w:rsidRPr="00185C7E" w:rsidRDefault="00185C7E" w:rsidP="00185C7E">
            <w:pPr>
              <w:rPr>
                <w:rFonts w:ascii="Gill Sans MT" w:hAnsi="Gill Sans MT" w:cstheme="minorHAnsi"/>
                <w:bCs/>
                <w:sz w:val="18"/>
                <w:szCs w:val="18"/>
              </w:rPr>
            </w:pPr>
            <w:r w:rsidRPr="00185C7E">
              <w:rPr>
                <w:rFonts w:ascii="Gill Sans MT" w:hAnsi="Gill Sans MT" w:cstheme="minorHAnsi"/>
                <w:bCs/>
                <w:sz w:val="18"/>
                <w:szCs w:val="18"/>
              </w:rPr>
              <w:t>Represent and communicate observations, and ideas and findings using formal and informal representations</w:t>
            </w:r>
          </w:p>
        </w:tc>
        <w:tc>
          <w:tcPr>
            <w:tcW w:w="2962" w:type="dxa"/>
            <w:gridSpan w:val="2"/>
          </w:tcPr>
          <w:p w14:paraId="2D03682A" w14:textId="77777777" w:rsidR="00CD09FC" w:rsidRPr="00CE0B56" w:rsidRDefault="00CD09FC" w:rsidP="00E20187">
            <w:pPr>
              <w:jc w:val="center"/>
              <w:rPr>
                <w:rFonts w:ascii="Gill Sans MT" w:hAnsi="Gill Sans MT" w:cstheme="minorHAnsi"/>
                <w:b/>
                <w:bCs/>
                <w:sz w:val="18"/>
                <w:szCs w:val="18"/>
              </w:rPr>
            </w:pPr>
          </w:p>
        </w:tc>
      </w:tr>
    </w:tbl>
    <w:p w14:paraId="2D03682C" w14:textId="77777777" w:rsidR="007553DD" w:rsidRPr="0021232D" w:rsidRDefault="007553DD" w:rsidP="00DC36D8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2D03682D" w14:textId="77777777" w:rsidR="007553DD" w:rsidRPr="00DE5D0D" w:rsidRDefault="007553DD" w:rsidP="00DC36D8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2D03682E" w14:textId="77777777" w:rsidR="007553DD" w:rsidRPr="00DE5D0D" w:rsidRDefault="00DE5D0D" w:rsidP="00DC36D8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b/>
        </w:rPr>
      </w:pPr>
      <w:r w:rsidRPr="00DE5D0D">
        <w:rPr>
          <w:rFonts w:ascii="Gill Sans MT" w:hAnsi="Gill Sans MT" w:cs="MyriadPro-Regular"/>
          <w:b/>
        </w:rPr>
        <w:lastRenderedPageBreak/>
        <w:t xml:space="preserve">Options for investigations at Molesworth linked with the Science and Sustainability Curriculum </w:t>
      </w:r>
    </w:p>
    <w:p w14:paraId="2D03682F" w14:textId="77777777" w:rsidR="00397884" w:rsidRPr="0021232D" w:rsidRDefault="00397884" w:rsidP="00DC36D8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2D036830" w14:textId="77777777" w:rsidR="00397884" w:rsidRPr="0021232D" w:rsidRDefault="00397884" w:rsidP="003978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Investigate how pond organisms/minibeasts go about collecting food and oxygen. </w:t>
      </w:r>
    </w:p>
    <w:p w14:paraId="2D036831" w14:textId="77777777" w:rsidR="00397884" w:rsidRPr="000C6B49" w:rsidRDefault="00397884" w:rsidP="00DC36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>Discuss other requirements for survival such as shelter and finding a mate.</w:t>
      </w:r>
    </w:p>
    <w:p w14:paraId="2D036832" w14:textId="77777777" w:rsidR="00397884" w:rsidRPr="0021232D" w:rsidRDefault="00397884" w:rsidP="0039788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lastRenderedPageBreak/>
        <w:t xml:space="preserve">Examine the amazing features of a selection of pond creatures and discuss the similarities and differences between different organisms.  Eg compare features for food collection, reproduction, respiration and so on. </w:t>
      </w:r>
    </w:p>
    <w:p w14:paraId="2D036833" w14:textId="77777777" w:rsidR="00397884" w:rsidRPr="0021232D" w:rsidRDefault="00397884" w:rsidP="0039788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Identify ways that these features meet the needs of the organism in an aquatic environment.  </w:t>
      </w:r>
    </w:p>
    <w:p w14:paraId="2D036834" w14:textId="77777777" w:rsidR="00397884" w:rsidRPr="0021232D" w:rsidRDefault="00397884" w:rsidP="003978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Examine the fascinating range of ways minibeasts grow – </w:t>
      </w:r>
      <w:r w:rsidR="00DE5D0D">
        <w:rPr>
          <w:rFonts w:ascii="Gill Sans MT" w:hAnsi="Gill Sans MT" w:cs="MyriadPro-Regular"/>
        </w:rPr>
        <w:t>eg growing external skeletons compared with</w:t>
      </w:r>
      <w:r w:rsidRPr="0021232D">
        <w:rPr>
          <w:rFonts w:ascii="Gill Sans MT" w:hAnsi="Gill Sans MT" w:cs="MyriadPro-Regular"/>
        </w:rPr>
        <w:t xml:space="preserve"> growing larger within their soft skin.</w:t>
      </w:r>
    </w:p>
    <w:p w14:paraId="2D036835" w14:textId="538D77F2" w:rsidR="00397884" w:rsidRPr="0021232D" w:rsidRDefault="00397884" w:rsidP="003978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lastRenderedPageBreak/>
        <w:t>Investigating how macro inve</w:t>
      </w:r>
      <w:r w:rsidR="00BC4A87">
        <w:rPr>
          <w:rFonts w:ascii="Gill Sans MT" w:hAnsi="Gill Sans MT" w:cs="MyriadPro-Regular"/>
        </w:rPr>
        <w:t>rtebrates change over their life</w:t>
      </w:r>
      <w:r w:rsidRPr="0021232D">
        <w:rPr>
          <w:rFonts w:ascii="Gill Sans MT" w:hAnsi="Gill Sans MT" w:cs="MyriadPro-Regular"/>
        </w:rPr>
        <w:t xml:space="preserve">, eg from </w:t>
      </w:r>
      <w:r w:rsidR="00CD7D5F" w:rsidRPr="0021232D">
        <w:rPr>
          <w:rFonts w:ascii="Gill Sans MT" w:hAnsi="Gill Sans MT" w:cs="MyriadPro-Regular"/>
        </w:rPr>
        <w:t>larva</w:t>
      </w:r>
      <w:bookmarkStart w:id="0" w:name="_GoBack"/>
      <w:bookmarkEnd w:id="0"/>
      <w:r w:rsidR="00CD7D5F" w:rsidRPr="0021232D">
        <w:rPr>
          <w:rFonts w:ascii="Gill Sans MT" w:hAnsi="Gill Sans MT" w:cs="MyriadPro-Regular"/>
        </w:rPr>
        <w:t xml:space="preserve"> or nymph to winged insect.</w:t>
      </w:r>
    </w:p>
    <w:p w14:paraId="2D036836" w14:textId="77777777" w:rsidR="00397884" w:rsidRPr="0021232D" w:rsidRDefault="00CD7D5F" w:rsidP="0039788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>Explore the similarities and differences between adults and young invertebrates.</w:t>
      </w:r>
    </w:p>
    <w:p w14:paraId="2D036837" w14:textId="77777777" w:rsidR="00CD7D5F" w:rsidRPr="0021232D" w:rsidRDefault="00CD7D5F" w:rsidP="00CD7D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Introduce basic classification of the animal world, by discussing the important features of insects, arachnids, gastropods, roundworms, flatworms and so on. </w:t>
      </w:r>
    </w:p>
    <w:p w14:paraId="2D036838" w14:textId="77777777" w:rsidR="00CD7D5F" w:rsidRPr="0021232D" w:rsidRDefault="00CD7D5F" w:rsidP="00CD7D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Discuss why classification is important in science. </w:t>
      </w:r>
    </w:p>
    <w:p w14:paraId="2D036839" w14:textId="77777777" w:rsidR="00CD7D5F" w:rsidRPr="0021232D" w:rsidRDefault="00CD7D5F" w:rsidP="00CD7D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lastRenderedPageBreak/>
        <w:t xml:space="preserve">Observe </w:t>
      </w:r>
      <w:r w:rsidR="00DE5D0D">
        <w:rPr>
          <w:rFonts w:ascii="Gill Sans MT" w:hAnsi="Gill Sans MT" w:cs="MyriadPro-Regular"/>
        </w:rPr>
        <w:t>the features of living things compared to</w:t>
      </w:r>
      <w:r w:rsidRPr="0021232D">
        <w:rPr>
          <w:rFonts w:ascii="Gill Sans MT" w:hAnsi="Gill Sans MT" w:cs="MyriadPro-Regular"/>
        </w:rPr>
        <w:t xml:space="preserve"> non- living things, eg growth, respiration, reproduction, movement, excretion, and so on. </w:t>
      </w:r>
      <w:r w:rsidR="00C95150" w:rsidRPr="0021232D">
        <w:rPr>
          <w:rFonts w:ascii="Gill Sans MT" w:hAnsi="Gill Sans MT" w:cs="MyriadPro-Regular"/>
        </w:rPr>
        <w:t xml:space="preserve"> Discuss how mini-beasts go about these activities. </w:t>
      </w:r>
    </w:p>
    <w:p w14:paraId="2D03683A" w14:textId="77777777" w:rsidR="00C95150" w:rsidRPr="0021232D" w:rsidRDefault="00C95150" w:rsidP="00C9515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>Detailed examination of the various life cycles of pond mini-beasts.  Discuss the differences between larval and nymphal metamorphosis and compare to humans.</w:t>
      </w:r>
    </w:p>
    <w:p w14:paraId="2D03683B" w14:textId="77777777" w:rsidR="00C95150" w:rsidRPr="0021232D" w:rsidRDefault="00DE5D0D" w:rsidP="00C9515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>
        <w:rPr>
          <w:rFonts w:ascii="Gill Sans MT" w:hAnsi="Gill Sans MT" w:cs="MyriadPro-Regular"/>
        </w:rPr>
        <w:t>Discuss sexual compared with</w:t>
      </w:r>
      <w:r w:rsidR="00C95150" w:rsidRPr="0021232D">
        <w:rPr>
          <w:rFonts w:ascii="Gill Sans MT" w:hAnsi="Gill Sans MT" w:cs="MyriadPro-Regular"/>
        </w:rPr>
        <w:t xml:space="preserve"> asexual reproduction.</w:t>
      </w:r>
    </w:p>
    <w:p w14:paraId="2D03683C" w14:textId="77777777" w:rsidR="00C95150" w:rsidRPr="0021232D" w:rsidRDefault="00CB65BC" w:rsidP="00C9515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lastRenderedPageBreak/>
        <w:t>Examine the pond ecosystem as a whole and discuss the interrelationship between the pond plants and animals and their dependence on each other for survival.</w:t>
      </w:r>
    </w:p>
    <w:p w14:paraId="2D03683D" w14:textId="77777777" w:rsidR="00CB65BC" w:rsidRPr="0021232D" w:rsidRDefault="00CB65BC" w:rsidP="004136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Introduce the concept of energy in an ecosystem. </w:t>
      </w:r>
    </w:p>
    <w:p w14:paraId="2D03683E" w14:textId="77777777" w:rsidR="00BC00C3" w:rsidRPr="0021232D" w:rsidRDefault="00CB65BC" w:rsidP="00CB65B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Discuss the range of physiological and behavioural adaptations, for example in the insect kingdom, often the young organism will live in a different habitat from the adult to reduce competition on food resources. </w:t>
      </w:r>
      <w:r w:rsidR="00BC00C3" w:rsidRPr="0021232D">
        <w:rPr>
          <w:rFonts w:ascii="Gill Sans MT" w:hAnsi="Gill Sans MT" w:cs="MyriadPro-Regular"/>
        </w:rPr>
        <w:t xml:space="preserve"> </w:t>
      </w:r>
    </w:p>
    <w:p w14:paraId="2D03683F" w14:textId="77777777" w:rsidR="00CB65BC" w:rsidRPr="0021232D" w:rsidRDefault="00BC00C3" w:rsidP="00CB65B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>Investigate evolution of mouth parts for feeding, and structural features of insects that limit their physical size.</w:t>
      </w:r>
    </w:p>
    <w:p w14:paraId="2D036840" w14:textId="77777777" w:rsidR="00BC00C3" w:rsidRPr="0021232D" w:rsidRDefault="00BC00C3" w:rsidP="00CB65B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lastRenderedPageBreak/>
        <w:t>Investigate predator-prey relationships.</w:t>
      </w:r>
    </w:p>
    <w:p w14:paraId="2D036841" w14:textId="77777777" w:rsidR="00BC00C3" w:rsidRPr="0021232D" w:rsidRDefault="00BC00C3" w:rsidP="004136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Conduct animal activity studies on the behaviour of pond macro invertebrates. </w:t>
      </w:r>
    </w:p>
    <w:p w14:paraId="2D036842" w14:textId="77777777" w:rsidR="007553DD" w:rsidRPr="0021232D" w:rsidRDefault="00BC00C3" w:rsidP="00BC00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>Compare a pond habitat with the creek at Molesworth</w:t>
      </w:r>
      <w:r w:rsidR="00413696" w:rsidRPr="0021232D">
        <w:rPr>
          <w:rFonts w:ascii="Gill Sans MT" w:hAnsi="Gill Sans MT" w:cs="MyriadPro-Regular"/>
        </w:rPr>
        <w:t>.</w:t>
      </w:r>
    </w:p>
    <w:p w14:paraId="2D036843" w14:textId="77777777" w:rsidR="00BC00C3" w:rsidRPr="0021232D" w:rsidRDefault="00BC00C3" w:rsidP="00BC00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>Conduct some water quality testing and discuss how pollution affects the conditions of a habitat.</w:t>
      </w:r>
    </w:p>
    <w:p w14:paraId="2D036844" w14:textId="77777777" w:rsidR="00413696" w:rsidRPr="0021232D" w:rsidRDefault="00413696" w:rsidP="00BC00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Look, feel, listen and smell the pond ecosystem. </w:t>
      </w:r>
    </w:p>
    <w:p w14:paraId="2D036845" w14:textId="77777777" w:rsidR="00413696" w:rsidRPr="0021232D" w:rsidRDefault="00413696" w:rsidP="004136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 Imagine what it would be like to be a pond creature.</w:t>
      </w:r>
    </w:p>
    <w:p w14:paraId="2D036846" w14:textId="77777777" w:rsidR="00413696" w:rsidRPr="0021232D" w:rsidRDefault="00413696" w:rsidP="004136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 xml:space="preserve">Generate questions about who lives at the pond and why?  </w:t>
      </w:r>
    </w:p>
    <w:p w14:paraId="2D036847" w14:textId="77777777" w:rsidR="00413696" w:rsidRPr="0021232D" w:rsidRDefault="00413696" w:rsidP="004136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lastRenderedPageBreak/>
        <w:t xml:space="preserve">Make predictions about the kinds of animals you would find at the pond and describe some similarities these creatures might have.  </w:t>
      </w:r>
    </w:p>
    <w:p w14:paraId="2D036848" w14:textId="77777777" w:rsidR="00413696" w:rsidRPr="0021232D" w:rsidRDefault="00413696" w:rsidP="004136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>Predict how the pond might change over the course of a year or in relation to extreme weather events.</w:t>
      </w:r>
    </w:p>
    <w:p w14:paraId="2D036849" w14:textId="77777777" w:rsidR="00413696" w:rsidRPr="0021232D" w:rsidRDefault="00413696" w:rsidP="004136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>Predict how human actions influence the pond ecosystem.</w:t>
      </w:r>
    </w:p>
    <w:p w14:paraId="2D03684A" w14:textId="77777777" w:rsidR="00413696" w:rsidRPr="0021232D" w:rsidRDefault="00413696" w:rsidP="004136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  <w:r w:rsidRPr="0021232D">
        <w:rPr>
          <w:rFonts w:ascii="Gill Sans MT" w:hAnsi="Gill Sans MT" w:cs="MyriadPro-Regular"/>
        </w:rPr>
        <w:t>Discuss how Aboriginal People of Tasmania may have understood the pond ecosystem</w:t>
      </w:r>
    </w:p>
    <w:p w14:paraId="2D03684B" w14:textId="77777777" w:rsidR="007553DD" w:rsidRPr="0021232D" w:rsidRDefault="007553DD" w:rsidP="00DC36D8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2D03684C" w14:textId="77777777" w:rsidR="007553DD" w:rsidRPr="0021232D" w:rsidRDefault="007553DD" w:rsidP="00DC36D8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2D03684D" w14:textId="77777777" w:rsidR="00E20187" w:rsidRPr="0021232D" w:rsidRDefault="00E20187" w:rsidP="00E20187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b/>
        </w:rPr>
      </w:pPr>
      <w:r w:rsidRPr="0021232D">
        <w:rPr>
          <w:rFonts w:ascii="Gill Sans MT" w:hAnsi="Gill Sans MT" w:cs="MyriadPro-Regular"/>
          <w:b/>
        </w:rPr>
        <w:lastRenderedPageBreak/>
        <w:t>The Pond program at Molesworth links with</w:t>
      </w:r>
      <w:r w:rsidR="0021232D" w:rsidRPr="0021232D">
        <w:rPr>
          <w:rFonts w:ascii="Gill Sans MT" w:hAnsi="Gill Sans MT" w:cs="MyriadPro-Regular"/>
          <w:b/>
        </w:rPr>
        <w:t xml:space="preserve"> the following</w:t>
      </w:r>
      <w:r w:rsidRPr="0021232D">
        <w:rPr>
          <w:rFonts w:ascii="Gill Sans MT" w:hAnsi="Gill Sans MT" w:cs="MyriadPro-Regular"/>
          <w:b/>
        </w:rPr>
        <w:t xml:space="preserve"> cross curriculum Sustainability</w:t>
      </w:r>
      <w:r w:rsidR="0021232D" w:rsidRPr="0021232D">
        <w:rPr>
          <w:rFonts w:ascii="Gill Sans MT" w:hAnsi="Gill Sans MT" w:cs="MyriadPro-Regular"/>
          <w:b/>
        </w:rPr>
        <w:t xml:space="preserve"> organising ideas.</w:t>
      </w:r>
    </w:p>
    <w:p w14:paraId="2D03684E" w14:textId="77777777" w:rsidR="00E20187" w:rsidRPr="0021232D" w:rsidRDefault="00E20187" w:rsidP="00E20187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2D03684F" w14:textId="77777777" w:rsidR="00E20187" w:rsidRPr="0021232D" w:rsidRDefault="00E20187" w:rsidP="00E20187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u w:val="single"/>
        </w:rPr>
      </w:pPr>
      <w:r w:rsidRPr="0021232D">
        <w:rPr>
          <w:rFonts w:ascii="Gill Sans MT" w:hAnsi="Gill Sans MT" w:cs="MyriadPro-Regular"/>
          <w:u w:val="single"/>
        </w:rPr>
        <w:t>Systems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1317"/>
      </w:tblGrid>
      <w:tr w:rsidR="00E20187" w:rsidRPr="0021232D" w14:paraId="2D036851" w14:textId="77777777" w:rsidTr="00E20187">
        <w:tc>
          <w:tcPr>
            <w:tcW w:w="0" w:type="auto"/>
            <w:gridSpan w:val="2"/>
            <w:vAlign w:val="center"/>
            <w:hideMark/>
          </w:tcPr>
          <w:p w14:paraId="2D036850" w14:textId="77777777" w:rsidR="00E20187" w:rsidRPr="0021232D" w:rsidRDefault="00E20187" w:rsidP="00E20187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bCs/>
                <w:lang w:eastAsia="en-AU"/>
              </w:rPr>
            </w:pPr>
          </w:p>
        </w:tc>
      </w:tr>
      <w:tr w:rsidR="00E20187" w:rsidRPr="0021232D" w14:paraId="2D036854" w14:textId="77777777" w:rsidTr="00E20187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52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OI.1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53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The biosphere is a dynamic system providing conditions that sustain life on Earth.</w:t>
            </w:r>
          </w:p>
        </w:tc>
      </w:tr>
      <w:tr w:rsidR="00E20187" w:rsidRPr="0021232D" w14:paraId="2D036857" w14:textId="77777777" w:rsidTr="00E20187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55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OI.2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56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All life forms, including human life, are connected through ecosystems on which they depend for their wellbeing and survival.</w:t>
            </w:r>
          </w:p>
        </w:tc>
      </w:tr>
      <w:tr w:rsidR="00E20187" w:rsidRPr="0021232D" w14:paraId="2D03685A" w14:textId="77777777" w:rsidTr="00E20187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58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OI.3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59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Sustainable patterns of living rely on the interdependence of healthy social, economic and ecological systems.</w:t>
            </w:r>
          </w:p>
        </w:tc>
      </w:tr>
    </w:tbl>
    <w:p w14:paraId="2D03685B" w14:textId="77777777" w:rsidR="00E20187" w:rsidRPr="0021232D" w:rsidRDefault="00E20187" w:rsidP="00E20187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2D03685C" w14:textId="77777777" w:rsidR="00E20187" w:rsidRPr="0021232D" w:rsidRDefault="00E20187" w:rsidP="00E20187">
      <w:pPr>
        <w:tabs>
          <w:tab w:val="left" w:pos="1575"/>
        </w:tabs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u w:val="single"/>
        </w:rPr>
      </w:pPr>
      <w:r w:rsidRPr="0021232D">
        <w:rPr>
          <w:rFonts w:ascii="Gill Sans MT" w:hAnsi="Gill Sans MT" w:cs="MyriadPro-Regular"/>
          <w:u w:val="single"/>
        </w:rPr>
        <w:t>Futures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3371"/>
      </w:tblGrid>
      <w:tr w:rsidR="00E20187" w:rsidRPr="0021232D" w14:paraId="2D03685F" w14:textId="77777777" w:rsidTr="00E20187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5D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OI.6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5E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The sustainability of ecological, social and economic systems is achieved through informed individual and community action that values local and global equity and fairness across generations into the future. </w:t>
            </w:r>
          </w:p>
        </w:tc>
      </w:tr>
      <w:tr w:rsidR="00E20187" w:rsidRPr="0021232D" w14:paraId="2D036862" w14:textId="77777777" w:rsidTr="00E20187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60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OI.7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61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Actions for a more sustainable future reflect values of care, respect and responsibility, and require us to explore and understand environments.</w:t>
            </w:r>
          </w:p>
        </w:tc>
      </w:tr>
      <w:tr w:rsidR="00E20187" w:rsidRPr="0021232D" w14:paraId="2D036865" w14:textId="77777777" w:rsidTr="00E20187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63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lastRenderedPageBreak/>
              <w:t>OI.8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64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Designing action for sustainability requires an evaluation of past practices, the assessment of scientific and technological developments, and balanced judgments based on projected future economic, social and environmental impacts.</w:t>
            </w:r>
          </w:p>
        </w:tc>
      </w:tr>
      <w:tr w:rsidR="00E20187" w:rsidRPr="0021232D" w14:paraId="2D036868" w14:textId="77777777" w:rsidTr="00E20187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66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OI.9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2D036867" w14:textId="77777777" w:rsidR="00E20187" w:rsidRPr="0021232D" w:rsidRDefault="00E20187" w:rsidP="00E20187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21232D">
              <w:rPr>
                <w:rFonts w:ascii="Gill Sans MT" w:eastAsia="Times New Roman" w:hAnsi="Gill Sans MT" w:cs="Times New Roman"/>
                <w:lang w:eastAsia="en-AU"/>
              </w:rPr>
              <w:t>Sustainable futures result from actions designed to preserve and/or restore the quality and uniqueness of environments. </w:t>
            </w:r>
          </w:p>
        </w:tc>
      </w:tr>
    </w:tbl>
    <w:p w14:paraId="2D036869" w14:textId="77777777" w:rsidR="00DC36D8" w:rsidRPr="0021232D" w:rsidRDefault="00DC36D8" w:rsidP="00DC36D8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sectPr w:rsidR="00DC36D8" w:rsidRPr="0021232D" w:rsidSect="00FB676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23F08"/>
    <w:multiLevelType w:val="hybridMultilevel"/>
    <w:tmpl w:val="E8940B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E2FF3"/>
    <w:multiLevelType w:val="hybridMultilevel"/>
    <w:tmpl w:val="E8940B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D8"/>
    <w:rsid w:val="0006627A"/>
    <w:rsid w:val="000C6B49"/>
    <w:rsid w:val="00185C7E"/>
    <w:rsid w:val="0021232D"/>
    <w:rsid w:val="002C2434"/>
    <w:rsid w:val="00397884"/>
    <w:rsid w:val="00413696"/>
    <w:rsid w:val="004F1F97"/>
    <w:rsid w:val="00663950"/>
    <w:rsid w:val="007028FB"/>
    <w:rsid w:val="007553DD"/>
    <w:rsid w:val="00760725"/>
    <w:rsid w:val="0079472C"/>
    <w:rsid w:val="00964ED2"/>
    <w:rsid w:val="009F1B44"/>
    <w:rsid w:val="00A00ACD"/>
    <w:rsid w:val="00AC31ED"/>
    <w:rsid w:val="00B21D18"/>
    <w:rsid w:val="00BC00C3"/>
    <w:rsid w:val="00BC4A87"/>
    <w:rsid w:val="00C44DD3"/>
    <w:rsid w:val="00C95150"/>
    <w:rsid w:val="00CB65BC"/>
    <w:rsid w:val="00CD09FC"/>
    <w:rsid w:val="00CD7D5F"/>
    <w:rsid w:val="00CE0B56"/>
    <w:rsid w:val="00CE4ACB"/>
    <w:rsid w:val="00D475C7"/>
    <w:rsid w:val="00D92EEF"/>
    <w:rsid w:val="00DB109F"/>
    <w:rsid w:val="00DC36D8"/>
    <w:rsid w:val="00DE5D0D"/>
    <w:rsid w:val="00DE7A0F"/>
    <w:rsid w:val="00E20187"/>
    <w:rsid w:val="00E5260E"/>
    <w:rsid w:val="00EB7A3E"/>
    <w:rsid w:val="00F04687"/>
    <w:rsid w:val="00FB3487"/>
    <w:rsid w:val="00FB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367C4"/>
  <w15:docId w15:val="{303932C8-CA9C-4FA8-9EE0-64641E30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201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01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3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A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788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E20187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018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semiHidden/>
    <w:unhideWhenUsed/>
    <w:rsid w:val="00E20187"/>
    <w:rPr>
      <w:strike w:val="0"/>
      <w:dstrike w:val="0"/>
      <w:color w:val="005D8B"/>
      <w:sz w:val="24"/>
      <w:szCs w:val="24"/>
      <w:u w:val="none"/>
      <w:effect w:val="none"/>
      <w:bdr w:val="none" w:sz="0" w:space="0" w:color="auto" w:frame="1"/>
      <w:shd w:val="clear" w:color="auto" w:fil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6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traliancurriculum.edu.au/Glossary?a=S&amp;t=sense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4C0DAA5221F45A307D756F1742ECC" ma:contentTypeVersion="0" ma:contentTypeDescription="Create a new document." ma:contentTypeScope="" ma:versionID="2932ba89f284105255b70be01ee956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B003E-F0F6-4A6D-A1C5-220176FE5C7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F012A0-4AEC-43BC-A2B8-90EEA05887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9AA46-DAAE-4E07-BE9E-9D0E6799DE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DoE</dc:creator>
  <cp:lastModifiedBy>Felmingham, Peter G</cp:lastModifiedBy>
  <cp:revision>5</cp:revision>
  <cp:lastPrinted>2012-05-11T02:34:00Z</cp:lastPrinted>
  <dcterms:created xsi:type="dcterms:W3CDTF">2016-03-21T23:59:00Z</dcterms:created>
  <dcterms:modified xsi:type="dcterms:W3CDTF">2020-03-12T22:54:00Z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0x01010067D4C0DAA5221F45A307D756F1742ECC</vt:lpwstr>
  </property>
</Properties>
</file>